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8C248" w14:textId="6EA347A9" w:rsidR="0065211C" w:rsidRPr="00CE0918" w:rsidRDefault="0065211C" w:rsidP="0065211C">
      <w:pPr>
        <w:pStyle w:val="a4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Мукыжанов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Г.Г</w:t>
      </w:r>
      <w:r w:rsidRPr="00CE0918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. </w:t>
      </w:r>
      <w:r w:rsidRPr="00CE0918">
        <w:rPr>
          <w:rFonts w:ascii="Times New Roman" w:hAnsi="Times New Roman" w:cs="Times New Roman"/>
          <w:sz w:val="28"/>
          <w:szCs w:val="28"/>
          <w:lang w:val="ru-KZ"/>
        </w:rPr>
        <w:t xml:space="preserve">РГП «Казахстанский институт стандартизации и метрологии», </w:t>
      </w:r>
      <w:r>
        <w:rPr>
          <w:rFonts w:ascii="Times New Roman" w:hAnsi="Times New Roman" w:cs="Times New Roman"/>
          <w:sz w:val="28"/>
          <w:szCs w:val="28"/>
          <w:lang w:val="ru-KZ"/>
        </w:rPr>
        <w:t>Заместитель руководителя</w:t>
      </w:r>
      <w:r w:rsidRPr="00CE0918">
        <w:rPr>
          <w:rFonts w:ascii="Times New Roman" w:hAnsi="Times New Roman" w:cs="Times New Roman"/>
          <w:sz w:val="28"/>
          <w:szCs w:val="28"/>
          <w:lang w:val="ru-KZ"/>
        </w:rPr>
        <w:t xml:space="preserve"> Координационного центра </w:t>
      </w:r>
      <w:r>
        <w:rPr>
          <w:rFonts w:ascii="Times New Roman" w:hAnsi="Times New Roman" w:cs="Times New Roman"/>
          <w:sz w:val="28"/>
          <w:szCs w:val="28"/>
          <w:lang w:val="ru-KZ"/>
        </w:rPr>
        <w:t>анализа и систематизации</w:t>
      </w:r>
      <w:r w:rsidRPr="00CE0918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hyperlink r:id="rId7" w:history="1">
        <w:r w:rsidRPr="007E6616">
          <w:rPr>
            <w:rStyle w:val="af"/>
            <w:rFonts w:ascii="Times New Roman" w:hAnsi="Times New Roman" w:cs="Times New Roman"/>
            <w:sz w:val="28"/>
            <w:szCs w:val="28"/>
          </w:rPr>
          <w:t>g.mukyzhanov@ksm.kz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7DF4A3" w14:textId="77777777" w:rsidR="0065211C" w:rsidRDefault="0065211C" w:rsidP="00961A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0514F3C7" w14:textId="77777777" w:rsidR="0065211C" w:rsidRDefault="0065211C" w:rsidP="00961A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5D183664" w14:textId="7E1EF7CA" w:rsidR="00961AD9" w:rsidRDefault="00961AD9" w:rsidP="00961A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Анализ международного опыта развития систем добровольной сертификации</w:t>
      </w:r>
    </w:p>
    <w:p w14:paraId="2438559E" w14:textId="77777777" w:rsidR="00961AD9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0A627C9B" w14:textId="2DEC1E31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Аннотация.</w:t>
      </w:r>
    </w:p>
    <w:p w14:paraId="2F636E50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сертификаттау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заңнамамен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белгіленген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міндетті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талаптардан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тыс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өнімнің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процестер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мен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көрсетілетін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қызметтердің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сипаттамаларын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растауды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қамтамасыз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ететін сапа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инфрақұрылымының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маңызды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элементі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болып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табылады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148BB873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Мақалада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Еуропалық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одақта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АҚШ-та,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Қытайда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Ресей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Федерациясында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және Қазақстан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Республикасында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қолданылатын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сертификаттауды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ұйымдастыру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модельдеріне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салыстырмалы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талдау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жүргізілді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.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Мемлекет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бизнес және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ұлттық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аккредиттеу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жүйелері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арасындағы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функциялардың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бөліну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ерекшеліктері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айқындалып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сәйкестікті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бағалау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жүйелерінің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дамуының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жалпы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заңдылықтары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анықталды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4F2FCEE5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Ұлттық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сертификаттау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жүйелерінің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тиімділігі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мемлекет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бизнес және сапа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инфрақұрылымы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институттарының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үйлесімді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өзара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іс-қимылымен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айқындалатыны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анықталды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78210D17" w14:textId="75DC716E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Кілт</w:t>
      </w:r>
      <w:proofErr w:type="spellEnd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сөздер</w:t>
      </w:r>
      <w:proofErr w:type="spellEnd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:</w:t>
      </w:r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сертификаттау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сәйкестікті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бағалау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техникалық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реттеу, сапа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инфрақұрылымы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аккредиттеу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сәйкестікті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растау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жөніндегі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органдар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стандарттау,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ерікті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сертификаттау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жүйелері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5BAE5AEF" w14:textId="77777777" w:rsidR="00961AD9" w:rsidRPr="00961AD9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</w:pPr>
    </w:p>
    <w:p w14:paraId="0D0503FB" w14:textId="50C9B087" w:rsidR="00961AD9" w:rsidRPr="00961AD9" w:rsidRDefault="00961AD9" w:rsidP="00961AD9">
      <w:pPr>
        <w:pStyle w:val="a4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Annotation</w:t>
      </w:r>
      <w:proofErr w:type="spellEnd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.</w:t>
      </w:r>
    </w:p>
    <w:p w14:paraId="0BC705A7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Voluntary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certification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important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element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quality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infrastructure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providing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confirmation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characteristics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products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processes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services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beyond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mandatory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requirements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established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by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legislation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6D307C28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This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article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presents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a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comparative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analysis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voluntary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certification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models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implemented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in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European Union,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United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States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China,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Russian Federation,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Republic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Kazakhstan. The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study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identifies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specific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distribution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responsibilities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among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government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businesses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national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accreditation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systems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determines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common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patterns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in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development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voluntary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conformity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assessment.</w:t>
      </w:r>
    </w:p>
    <w:p w14:paraId="7817F5FA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The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findings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demonstrate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that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effectiveness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of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national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voluntary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certification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systems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depends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coordinated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interaction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between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the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government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businesses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and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quality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infrastructure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institutions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4A4463F1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proofErr w:type="spellStart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Keywords</w:t>
      </w:r>
      <w:proofErr w:type="spellEnd"/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 xml:space="preserve">: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voluntary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certification,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conformity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assessment, technical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regulation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quality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infrastructure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accreditation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conformity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assessment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bodies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standardization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,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voluntary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certification </w:t>
      </w:r>
      <w:proofErr w:type="spellStart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systems</w:t>
      </w:r>
      <w:proofErr w:type="spellEnd"/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.</w:t>
      </w:r>
    </w:p>
    <w:p w14:paraId="45F25ABB" w14:textId="77777777" w:rsidR="00961AD9" w:rsidRPr="00961AD9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</w:pPr>
    </w:p>
    <w:p w14:paraId="090048C0" w14:textId="77777777" w:rsidR="00961AD9" w:rsidRPr="00961AD9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</w:pPr>
    </w:p>
    <w:p w14:paraId="60D69C3A" w14:textId="7D8F997D" w:rsidR="00CC3233" w:rsidRPr="00961AD9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Аннотация</w:t>
      </w:r>
      <w:r w:rsidR="00961AD9"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.</w:t>
      </w:r>
    </w:p>
    <w:p w14:paraId="43340BB3" w14:textId="77777777" w:rsidR="00CC3233" w:rsidRPr="00961AD9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lastRenderedPageBreak/>
        <w:t>Добровольная сертификация является важным элементом инфраструктуры качества, обеспечивающим подтверждение характеристик продукции, процессов и услуг сверх обязательных требований законодательства.</w:t>
      </w:r>
    </w:p>
    <w:p w14:paraId="3EB1A114" w14:textId="77777777" w:rsidR="00CC3233" w:rsidRPr="00961AD9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>В статье проведен сравнительный анализ моделей организации добровольной сертификации, применяемых в Европейском союзе, США, Китае, Российской Федерации и Республике Казахстан. Выявлены особенности распределения функций между государством, бизнесом и национальными системами аккредитации, а также определены общие закономерности развития добровольной оценки соответствия.</w:t>
      </w:r>
    </w:p>
    <w:p w14:paraId="3F7D47F2" w14:textId="0A1A7575" w:rsidR="00CC3233" w:rsidRPr="00961AD9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Установлено, что эффективность национальных систем добровольной сертификации определяется согласованным взаимодействием государства, бизнеса и институтов инфраструктуры качества. </w:t>
      </w:r>
    </w:p>
    <w:p w14:paraId="590051DC" w14:textId="77777777" w:rsidR="00961AD9" w:rsidRPr="00961AD9" w:rsidRDefault="00961AD9" w:rsidP="00961AD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b/>
          <w:bCs/>
          <w:i/>
          <w:iCs/>
          <w:sz w:val="28"/>
          <w:szCs w:val="28"/>
          <w:lang w:val="ru-KZ"/>
        </w:rPr>
        <w:t>Ключевые слова:</w:t>
      </w:r>
      <w:r w:rsidRPr="00961AD9">
        <w:rPr>
          <w:rFonts w:ascii="Times New Roman" w:hAnsi="Times New Roman" w:cs="Times New Roman"/>
          <w:i/>
          <w:iCs/>
          <w:sz w:val="28"/>
          <w:szCs w:val="28"/>
          <w:lang w:val="ru-KZ"/>
        </w:rPr>
        <w:t xml:space="preserve"> добровольная сертификация, оценка соответствия, техническое регулирование, инфраструктура качества, аккредитация, органы по подтверждению соответствия, стандартизация, добровольные системы сертификации.</w:t>
      </w:r>
    </w:p>
    <w:p w14:paraId="7C539358" w14:textId="77777777" w:rsidR="00C4262F" w:rsidRDefault="00C4262F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3AAA35F3" w14:textId="77777777" w:rsidR="00961AD9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67571C59" w14:textId="20395D26" w:rsidR="00CC3233" w:rsidRPr="00CC3233" w:rsidRDefault="00C4262F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Введение</w:t>
      </w:r>
      <w:r w:rsid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13E77C3E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В современных условиях добровольная сертификация становится одним из ключевых инструментов подтверждения характеристик продукции, процессов и услуг, выходящих за рамки обязательных требований безопасности. Ее развитие способствует формированию конкурентных преимуществ отечественной продукции, расширению экспортных возможностей и повышению прозрачности рыночных отношений.</w:t>
      </w:r>
    </w:p>
    <w:p w14:paraId="32961E4E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Анализ зарубежного опыта свидетельствует, что развитие добровольной сертификации определяется характером взаимодействия государства, бизнеса и институтов инфраструктуры качества. При этом национальные модели различаются по степени государственного участия, механизмам формирования добровольных систем и распределению функций между участниками оценки соответствия.</w:t>
      </w:r>
    </w:p>
    <w:p w14:paraId="441570A0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В Республике Казахстан сформирована нормативная основа добровольной сертификации, однако потенциал данного механизма реализован не в полной мере. Это обусловливает необходимость изучения зарубежного опыта и определения подходов, которые могут быть адаптированы с учетом особенностей национальной системы технического регулирования.</w:t>
      </w:r>
    </w:p>
    <w:p w14:paraId="03536D00" w14:textId="77777777" w:rsidR="00CC3233" w:rsidRDefault="00CC3233" w:rsidP="007E7B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6E03337F" w14:textId="02573C1B" w:rsidR="00CC3233" w:rsidRPr="00CC3233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Теоретические основы добровольной сертификации</w:t>
      </w: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0BDB7B90" w14:textId="1C29B43E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Добровольная сертификация представляет собой форму оценки соответствия, осуществляемую по инициативе заявителя для подтверждения соответствия продукции, процессов, услуг или систем менеджмента требованиям стандартов, технических условий и иных документов. В отличие от обязательного подтверждения соответствия, направленного на соблюдение </w:t>
      </w:r>
      <w:r w:rsidR="0031742F">
        <w:rPr>
          <w:rFonts w:ascii="Times New Roman" w:hAnsi="Times New Roman" w:cs="Times New Roman"/>
          <w:sz w:val="28"/>
          <w:szCs w:val="28"/>
          <w:lang w:val="ru-KZ"/>
        </w:rPr>
        <w:t>т</w:t>
      </w: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ребований безопасности, добровольная сертификация ориентирована на </w:t>
      </w:r>
      <w:r w:rsidRPr="00CC3233">
        <w:rPr>
          <w:rFonts w:ascii="Times New Roman" w:hAnsi="Times New Roman" w:cs="Times New Roman"/>
          <w:sz w:val="28"/>
          <w:szCs w:val="28"/>
          <w:lang w:val="ru-KZ"/>
        </w:rPr>
        <w:lastRenderedPageBreak/>
        <w:t>подтверждение дополнительных характеристик, представляющих интерес для потребителей и участников рынка.</w:t>
      </w:r>
    </w:p>
    <w:p w14:paraId="7E1FF07E" w14:textId="06F4653A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В международной практике добровольная сертификация рассматривается как инструмент рыночного регулирования, обеспечивающий объективное подтверждение характеристик продукции и снижение информационной асимметрии между производителем и потребителем. </w:t>
      </w:r>
    </w:p>
    <w:p w14:paraId="2A59FFEB" w14:textId="68DC061C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Функционирование добровольной сертификации основывается на принципах независимости, компетентности, беспристрастности, прозрачности и объективности оценки соответствия, закрепленных в международных стандартах серии ISO/IEC 17000. </w:t>
      </w:r>
    </w:p>
    <w:p w14:paraId="59BBB4CF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Современное развитие добровольной сертификации характеризуется расширением сфер применения. Помимо подтверждения характеристик продукции все более широкое распространение получают системы оценки экологических показателей, энергоэффективности, информационной безопасности, устойчивости производства и социальной ответственности.</w:t>
      </w:r>
    </w:p>
    <w:p w14:paraId="11144C42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Таким образом, добровольная сертификация представляет собой самостоятельный элемент инфраструктуры качества, развитие которого определяется потребностями рынка, уровнем институционального развития и эффективностью механизмов оценки соответствия.</w:t>
      </w:r>
    </w:p>
    <w:p w14:paraId="58DB447A" w14:textId="77777777" w:rsidR="00CC3233" w:rsidRDefault="00CC3233" w:rsidP="007E7B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7A23D772" w14:textId="114944A9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Международные модели развития систем добровольной сертификации</w:t>
      </w:r>
      <w:r w:rsid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4C0D2F31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Организация добровольной сертификации в различных странах определяется особенностями национальной системы технического регулирования, уровнем развития институтов инфраструктуры качества и распределением функций между государством и бизнесом. Несмотря на различия в организационных подходах, все существующие модели направлены на обеспечение объективности оценки соответствия и создание условий для признания ее результатов участниками рынка.</w:t>
      </w:r>
    </w:p>
    <w:p w14:paraId="30D85187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Сравнительный анализ зарубежной практики позволяет выделить четыре основные модели организации добровольной сертификации: рыночную, государственно-координируемую, государственно-регулируемую и смешанную.</w:t>
      </w:r>
    </w:p>
    <w:p w14:paraId="75BC8301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Рыночная модель</w:t>
      </w:r>
    </w:p>
    <w:p w14:paraId="5BFAAAD5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Рыночная модель получила наибольшее развитие в США. Ее отличительной особенностью является ведущая роль профессиональных объединений, отраслевых ассоциаций и независимых органов по сертификации в разработке и реализации добровольных схем оценки соответствия. Государство ограничивается установлением обязательных требований безопасности и осуществлением государственного контроля, не вмешиваясь в развитие добровольных механизмов. Такой подход обеспечивает высокую адаптивность системы к изменениям рыночной конъюнктуры и запросам производителей.</w:t>
      </w:r>
    </w:p>
    <w:p w14:paraId="3A7895C1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Государственно-координируемая модель</w:t>
      </w:r>
    </w:p>
    <w:p w14:paraId="3F15E7ED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Для государств Европейского союза характерна государственно-координируемая модель, основанная на разграничении функций между государственными органами и профессиональным сообществом. Государство </w:t>
      </w:r>
      <w:r w:rsidRPr="00CC3233">
        <w:rPr>
          <w:rFonts w:ascii="Times New Roman" w:hAnsi="Times New Roman" w:cs="Times New Roman"/>
          <w:sz w:val="28"/>
          <w:szCs w:val="28"/>
          <w:lang w:val="ru-KZ"/>
        </w:rPr>
        <w:lastRenderedPageBreak/>
        <w:t>формирует нормативные условия функционирования системы, обеспечивает деятельность национальных органов по аккредитации и осуществляет рыночный надзор, тогда как разработка добровольных схем остается сферой ответственности бизнеса и отраслевых объединений.</w:t>
      </w:r>
    </w:p>
    <w:p w14:paraId="466F4EA2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Государственно-регулируемая модель</w:t>
      </w:r>
    </w:p>
    <w:p w14:paraId="37286708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В Российской Федерации и Республике Казахстан применяется государственно-регулируемая модель, предусматривающая более значительную роль государства в определении порядка создания и функционирования систем добровольной сертификации. Вместе с тем непосредственная оценка соответствия осуществляется независимыми органами по подтверждению соответствия, что позволяет сочетать единые требования к организации системы с возможностью развития добровольных инициатив.</w:t>
      </w:r>
    </w:p>
    <w:p w14:paraId="24057101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Смешанная модель</w:t>
      </w:r>
    </w:p>
    <w:p w14:paraId="7FCCF7B2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Смешанная модель наиболее полно представлена в Китайской Народной Республике. Она сочетает государственное стратегическое управление с активным участием бизнеса и отраслевых объединений в разработке добровольных схем. Такой подход позволяет использовать добровольную сертификацию как инструмент реализации промышленной политики и повышения конкурентоспособности национальной продукции.</w:t>
      </w:r>
    </w:p>
    <w:p w14:paraId="75475AAD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Независимо от организационной модели обязательными условиями эффективного функционирования добровольной сертификации являются применение </w:t>
      </w:r>
      <w:proofErr w:type="spellStart"/>
      <w:r w:rsidRPr="00CC3233">
        <w:rPr>
          <w:rFonts w:ascii="Times New Roman" w:hAnsi="Times New Roman" w:cs="Times New Roman"/>
          <w:sz w:val="28"/>
          <w:szCs w:val="28"/>
          <w:lang w:val="ru-KZ"/>
        </w:rPr>
        <w:t>международно</w:t>
      </w:r>
      <w:proofErr w:type="spellEnd"/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 признанных принципов оценки соответствия, компетентность органов по сертификации и прозрачность процедур подтверждения соответствия.</w:t>
      </w:r>
    </w:p>
    <w:p w14:paraId="4D6E9828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Таким образом, существующие модели отличаются прежде всего распределением функций между государством и бизнесом, тогда как их общая цель заключается в создании эффективной системы добровольной оценки соответствия, отвечающей потребностям экономики и международной торговли.</w:t>
      </w:r>
    </w:p>
    <w:p w14:paraId="7A37589D" w14:textId="77777777" w:rsidR="00CC3233" w:rsidRDefault="00CC3233" w:rsidP="007E7B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7987C4EC" w14:textId="7A873D91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Сравнительный анализ международного опыта и направления его применения в Республике Казахстан</w:t>
      </w:r>
      <w:r w:rsid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689A8CC4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Рассмотренные модели добровольной сертификации свидетельствуют об отсутствии универсального подхода к организации национальных систем оценки соответствия. Их формирование определяется уровнем развития экономики, институциональной среды и особенностями государственного регулирования. Вместе с тем проведенный анализ позволяет выявить ряд общих закономерностей, имеющих практическое значение для совершенствования системы добровольной сертификации Республики Казахстан.</w:t>
      </w:r>
    </w:p>
    <w:p w14:paraId="0C171EF0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Прежде всего установлено, что ключевым фактором устойчивого функционирования добровольной сертификации является не степень участия государства, а эффективность взаимодействия всех участников системы. Независимо от национальной модели государство формирует нормативные условия функционирования системы, бизнес определяет потребность в добровольной оценке соответствия, а органы по подтверждению соответствия обеспечивают объективность проводимых работ.</w:t>
      </w:r>
    </w:p>
    <w:p w14:paraId="6E0A8798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lastRenderedPageBreak/>
        <w:t>Второй общей закономерностью является усиление роли предпринимательского сообщества. В странах с наиболее развитой системой добровольной сертификации именно отраслевые объединения и профессиональные ассоциации выступают инициаторами разработки новых схем оценки соответствия, ориентированных на потребности конкретных отраслей экономики. Государство при этом выполняет преимущественно координирующие и надзорные функции.</w:t>
      </w:r>
    </w:p>
    <w:p w14:paraId="2500CB14" w14:textId="7C292756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Еще одной характерной тенденцией является расширение сферы применения добровольной сертификации. Если первоначально она использовалась преимущественно для подтверждения качества продукции, то в настоящее время все большее распространение получают добровольные схемы в области экологического менеджмента, устойчивого развития, информационной безопасности, энергоэффективности</w:t>
      </w:r>
      <w:r w:rsidR="0031742F">
        <w:rPr>
          <w:rFonts w:ascii="Times New Roman" w:hAnsi="Times New Roman" w:cs="Times New Roman"/>
          <w:sz w:val="28"/>
          <w:szCs w:val="28"/>
          <w:lang w:val="ru-KZ"/>
        </w:rPr>
        <w:t>, туризма</w:t>
      </w: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 и социальной ответственности.</w:t>
      </w:r>
    </w:p>
    <w:p w14:paraId="6275D641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Таким образом, сравнительный анализ позволяет сделать вывод, что успешное развитие добровольной сертификации достигается при сочетании эффективного государственного регулирования, высокой активности бизнеса и развитой инфраструктуры качества. При этом конкретная организационная модель имеет меньшее значение, чем согласованность функционирования ее основных институтов.</w:t>
      </w:r>
    </w:p>
    <w:p w14:paraId="0CEFB198" w14:textId="77777777" w:rsidR="00CC3233" w:rsidRDefault="00CC3233" w:rsidP="007E7B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7F2F1224" w14:textId="21587E8F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b/>
          <w:bCs/>
          <w:sz w:val="28"/>
          <w:szCs w:val="28"/>
          <w:lang w:val="ru-KZ"/>
        </w:rPr>
        <w:t>Направления совершенствования системы добровольной сертификации Республики Казахстан</w:t>
      </w:r>
      <w:r w:rsid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4BD7FD37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Проведенный сравнительный анализ международного опыта свидетельствует, что дальнейшее развитие системы добровольной сертификации Республики Казахстан должно быть направлено на формирование условий, обеспечивающих более активное участие бизнеса, повышение эффективности институтов инфраструктуры качества и расширение применения добровольной оценки соответствия в различных секторах экономики.</w:t>
      </w:r>
    </w:p>
    <w:p w14:paraId="381A16D9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При этом совершенствование национальной системы целесообразно осуществлять по следующим взаимосвязанным направлениям.</w:t>
      </w:r>
    </w:p>
    <w:p w14:paraId="5BEB63F0" w14:textId="77777777" w:rsidR="00CC3233" w:rsidRPr="0031742F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31742F">
        <w:rPr>
          <w:rFonts w:ascii="Times New Roman" w:hAnsi="Times New Roman" w:cs="Times New Roman"/>
          <w:b/>
          <w:bCs/>
          <w:sz w:val="28"/>
          <w:szCs w:val="28"/>
          <w:lang w:val="ru-KZ"/>
        </w:rPr>
        <w:t>Совершенствование нормативно-правовой базы</w:t>
      </w:r>
    </w:p>
    <w:p w14:paraId="7065D79C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Приоритетной задачей является дальнейшее развитие нормативного регулирования добровольной сертификации, обеспечивающего единообразие требований к функционированию добровольных систем оценки соответствия при сохранении принципа добровольности. Законодательство должно создавать условия для развития новых добровольных схем, исключая избыточные административные процедуры и обеспечивая прозрачность их функционирования.</w:t>
      </w:r>
    </w:p>
    <w:p w14:paraId="0E0D6B52" w14:textId="77777777" w:rsidR="00CC3233" w:rsidRPr="0031742F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31742F">
        <w:rPr>
          <w:rFonts w:ascii="Times New Roman" w:hAnsi="Times New Roman" w:cs="Times New Roman"/>
          <w:b/>
          <w:bCs/>
          <w:sz w:val="28"/>
          <w:szCs w:val="28"/>
          <w:lang w:val="ru-KZ"/>
        </w:rPr>
        <w:t>Развитие отраслевых систем добровольной сертификации</w:t>
      </w:r>
    </w:p>
    <w:p w14:paraId="33DACEC7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Международный опыт показывает, что наиболее эффективные добровольные системы формируются по инициативе профессионального сообщества с учетом специфики отдельных отраслей экономики. В этой связи целесообразно стимулировать разработку отраслевых систем добровольной сертификации в строительстве, нефтегазовой отрасли, машиностроении, агропромышленном комплексе, информационных технологиях, туризме и </w:t>
      </w:r>
      <w:r w:rsidRPr="00CC3233">
        <w:rPr>
          <w:rFonts w:ascii="Times New Roman" w:hAnsi="Times New Roman" w:cs="Times New Roman"/>
          <w:sz w:val="28"/>
          <w:szCs w:val="28"/>
          <w:lang w:val="ru-KZ"/>
        </w:rPr>
        <w:lastRenderedPageBreak/>
        <w:t>других секторах, где подтверждение дополнительных характеристик продукции и услуг имеет существенное значение для потребителей и деловых партнеров.</w:t>
      </w:r>
    </w:p>
    <w:p w14:paraId="3FEC4481" w14:textId="77777777" w:rsidR="00CC3233" w:rsidRPr="0031742F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31742F">
        <w:rPr>
          <w:rFonts w:ascii="Times New Roman" w:hAnsi="Times New Roman" w:cs="Times New Roman"/>
          <w:b/>
          <w:bCs/>
          <w:sz w:val="28"/>
          <w:szCs w:val="28"/>
          <w:lang w:val="ru-KZ"/>
        </w:rPr>
        <w:t>Повышение роли бизнеса</w:t>
      </w:r>
    </w:p>
    <w:p w14:paraId="660CEFAA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Одним из ключевых направлений совершенствования системы является расширение участия бизнеса в формировании добровольных схем оценки соответствия. Государственная политика должна быть ориентирована не на усиление административного регулирования, а на создание условий, при которых добровольная сертификация становится востребованным рыночным инструментом повышения конкурентоспособности продукции, реализации инвестиционных проектов и продвижения товаров на внутреннем и внешнем рынках.</w:t>
      </w:r>
    </w:p>
    <w:p w14:paraId="19532EB1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Таким образом, развитие системы добровольной сертификации Республики Казахстан должно осуществляться на основе сбалансированного взаимодействия государства, бизнеса и институтов инфраструктуры качества. Такой подход позволит обеспечить устойчивое развитие национальной системы оценки соответствия и повысить ее практическую значимость для экономики страны.</w:t>
      </w:r>
    </w:p>
    <w:p w14:paraId="5989BEAB" w14:textId="77777777" w:rsidR="00CC3233" w:rsidRDefault="00CC3233" w:rsidP="007E7B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</w:p>
    <w:p w14:paraId="0A1C9EC1" w14:textId="50A1EE30" w:rsidR="00CC3233" w:rsidRPr="00CC3233" w:rsidRDefault="00961AD9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KZ"/>
        </w:rPr>
        <w:t>Выводы.</w:t>
      </w:r>
    </w:p>
    <w:p w14:paraId="07030B4A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Проведенное исследование позволило выполнить сравнительный анализ современных моделей организации добровольной сертификации, применяемых в Европейском союзе, США, Китайской Народной Республике, Российской Федерации и Республике Казахстан, а также определить общие закономерности их развития.</w:t>
      </w:r>
    </w:p>
    <w:p w14:paraId="1AD4B9B3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Установлено, что национальные системы добровольной сертификации отличаются прежде всего распределением функций между государством, бизнесом и институтами оценки соответствия. При этом успешность их функционирования определяется не выбором конкретной организационной модели, а согласованностью взаимодействия участников системы, наличием эффективной нормативной базы и развитием институтов инфраструктуры качества.</w:t>
      </w:r>
    </w:p>
    <w:p w14:paraId="6DE4DB1F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Результаты исследования показывают, что современное развитие добровольной сертификации характеризуется усилением роли профессионального сообщества и отраслевых объединений, расширением сфер применения добровольной оценки соответствия и ориентацией на </w:t>
      </w:r>
      <w:proofErr w:type="spellStart"/>
      <w:r w:rsidRPr="00CC3233">
        <w:rPr>
          <w:rFonts w:ascii="Times New Roman" w:hAnsi="Times New Roman" w:cs="Times New Roman"/>
          <w:sz w:val="28"/>
          <w:szCs w:val="28"/>
          <w:lang w:val="ru-KZ"/>
        </w:rPr>
        <w:t>международно</w:t>
      </w:r>
      <w:proofErr w:type="spellEnd"/>
      <w:r w:rsidRPr="00CC3233">
        <w:rPr>
          <w:rFonts w:ascii="Times New Roman" w:hAnsi="Times New Roman" w:cs="Times New Roman"/>
          <w:sz w:val="28"/>
          <w:szCs w:val="28"/>
          <w:lang w:val="ru-KZ"/>
        </w:rPr>
        <w:t xml:space="preserve"> признанные принципы оценки соответствия. Независимо от национальных особенностей именно эти факторы обеспечивают устойчивость системы и признание результатов сертификации.</w:t>
      </w:r>
    </w:p>
    <w:p w14:paraId="2F2B9005" w14:textId="77777777" w:rsidR="00CC3233" w:rsidRPr="00CC3233" w:rsidRDefault="00CC3233" w:rsidP="00CC32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C3233">
        <w:rPr>
          <w:rFonts w:ascii="Times New Roman" w:hAnsi="Times New Roman" w:cs="Times New Roman"/>
          <w:sz w:val="28"/>
          <w:szCs w:val="28"/>
          <w:lang w:val="ru-KZ"/>
        </w:rPr>
        <w:t>Практическая реализация предложенных подходов будет способствовать развитию национальной инфраструктуры качества, повышению конкурентоспособности отечественной продукции и более широкому использованию добровольной сертификации как инструмента устойчивого развития экономики Республики Казахстан.</w:t>
      </w:r>
    </w:p>
    <w:p w14:paraId="0D8E876B" w14:textId="77777777" w:rsidR="007E7B8B" w:rsidRPr="007E7B8B" w:rsidRDefault="007E7B8B" w:rsidP="00A63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5F28C25B" w14:textId="117BFDA3" w:rsidR="00A6346F" w:rsidRPr="00A6346F" w:rsidRDefault="00A6346F" w:rsidP="00A634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A6346F">
        <w:rPr>
          <w:rFonts w:ascii="Times New Roman" w:hAnsi="Times New Roman" w:cs="Times New Roman"/>
          <w:b/>
          <w:bCs/>
          <w:sz w:val="28"/>
          <w:szCs w:val="28"/>
          <w:lang w:val="ru-KZ"/>
        </w:rPr>
        <w:t>Список литературы</w:t>
      </w:r>
      <w:r w:rsidR="00961AD9">
        <w:rPr>
          <w:rFonts w:ascii="Times New Roman" w:hAnsi="Times New Roman" w:cs="Times New Roman"/>
          <w:b/>
          <w:bCs/>
          <w:sz w:val="28"/>
          <w:szCs w:val="28"/>
          <w:lang w:val="ru-KZ"/>
        </w:rPr>
        <w:t>.</w:t>
      </w:r>
    </w:p>
    <w:p w14:paraId="39B5037C" w14:textId="77777777" w:rsidR="00A6346F" w:rsidRPr="00A6346F" w:rsidRDefault="00A6346F" w:rsidP="00A6346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6346F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Закон Республики Казахстан от 5 октября 2018 года № 183-VІ «О стандартизации». </w:t>
      </w:r>
    </w:p>
    <w:p w14:paraId="7053917F" w14:textId="77777777" w:rsidR="00A6346F" w:rsidRPr="00A6346F" w:rsidRDefault="00A6346F" w:rsidP="00A6346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Закон Республики Казахстан от 30 декабря 2020 года № 396-VI «О техническом регулировании». </w:t>
      </w:r>
    </w:p>
    <w:p w14:paraId="5101B317" w14:textId="77777777" w:rsidR="00A6346F" w:rsidRPr="00A6346F" w:rsidRDefault="00A6346F" w:rsidP="00A6346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Правила регистрации систем добровольной сертификации, утвержденные приказом Министра торговли и интеграции Республики Казахстан. </w:t>
      </w:r>
    </w:p>
    <w:p w14:paraId="4940603B" w14:textId="77777777" w:rsidR="00A6346F" w:rsidRPr="00A6346F" w:rsidRDefault="00A6346F" w:rsidP="00A6346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Федеральный закон Российской Федерации от 27 декабря 2002 г. № 184-ФЗ «О техническом регулировании». </w:t>
      </w:r>
    </w:p>
    <w:p w14:paraId="45B8A055" w14:textId="77777777" w:rsidR="00A6346F" w:rsidRPr="00A6346F" w:rsidRDefault="00A6346F" w:rsidP="00A6346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Regulation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(EC) No 765/2008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European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Parliament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and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Council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9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July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2008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setting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out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requirements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for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accreditation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and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market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surveillance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relating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to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marketing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products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</w:p>
    <w:p w14:paraId="56EBC21B" w14:textId="77777777" w:rsidR="00A6346F" w:rsidRPr="00A6346F" w:rsidRDefault="00A6346F" w:rsidP="00A6346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Regulation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(EU) 2018/848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European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Parliament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and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Council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30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May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2018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on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organic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production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and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labelling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organic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A6346F">
        <w:rPr>
          <w:rFonts w:ascii="Times New Roman" w:hAnsi="Times New Roman" w:cs="Times New Roman"/>
          <w:sz w:val="28"/>
          <w:szCs w:val="28"/>
          <w:lang w:val="ru-KZ"/>
        </w:rPr>
        <w:t>products</w:t>
      </w:r>
      <w:proofErr w:type="spellEnd"/>
      <w:r w:rsidRPr="00A6346F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</w:p>
    <w:p w14:paraId="2D826EDC" w14:textId="77777777" w:rsidR="00A6346F" w:rsidRPr="00A6346F" w:rsidRDefault="00A6346F" w:rsidP="00D62B8D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Decision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No 768/2008/EC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European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Parliament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and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Council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on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a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common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framework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for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the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marketing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of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31742F">
        <w:rPr>
          <w:rFonts w:ascii="Times New Roman" w:hAnsi="Times New Roman" w:cs="Times New Roman"/>
          <w:sz w:val="28"/>
          <w:szCs w:val="28"/>
          <w:lang w:val="ru-KZ"/>
        </w:rPr>
        <w:t>products</w:t>
      </w:r>
      <w:proofErr w:type="spellEnd"/>
      <w:r w:rsidRPr="0031742F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</w:p>
    <w:sectPr w:rsidR="00A6346F" w:rsidRPr="00A6346F" w:rsidSect="00EA2ADA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976DF" w14:textId="77777777" w:rsidR="00872DB3" w:rsidRDefault="00872DB3" w:rsidP="00EA2ADA">
      <w:pPr>
        <w:spacing w:after="0" w:line="240" w:lineRule="auto"/>
      </w:pPr>
      <w:r>
        <w:separator/>
      </w:r>
    </w:p>
  </w:endnote>
  <w:endnote w:type="continuationSeparator" w:id="0">
    <w:p w14:paraId="2CB566D9" w14:textId="77777777" w:rsidR="00872DB3" w:rsidRDefault="00872DB3" w:rsidP="00EA2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A470A" w14:textId="77777777" w:rsidR="00872DB3" w:rsidRDefault="00872DB3" w:rsidP="00EA2ADA">
      <w:pPr>
        <w:spacing w:after="0" w:line="240" w:lineRule="auto"/>
      </w:pPr>
      <w:r>
        <w:separator/>
      </w:r>
    </w:p>
  </w:footnote>
  <w:footnote w:type="continuationSeparator" w:id="0">
    <w:p w14:paraId="76B660D4" w14:textId="77777777" w:rsidR="00872DB3" w:rsidRDefault="00872DB3" w:rsidP="00EA2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2875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2E55E2" w14:textId="60D7B7B2" w:rsidR="004635B8" w:rsidRPr="00EA2ADA" w:rsidRDefault="004635B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2A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2A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2A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13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2A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66D69"/>
    <w:multiLevelType w:val="multilevel"/>
    <w:tmpl w:val="248E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DD7AC0"/>
    <w:multiLevelType w:val="multilevel"/>
    <w:tmpl w:val="E8548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7A71FA"/>
    <w:multiLevelType w:val="multilevel"/>
    <w:tmpl w:val="754075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540AA"/>
    <w:multiLevelType w:val="multilevel"/>
    <w:tmpl w:val="DC7A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014EB0"/>
    <w:multiLevelType w:val="multilevel"/>
    <w:tmpl w:val="EB6C4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F0F9E"/>
    <w:multiLevelType w:val="multilevel"/>
    <w:tmpl w:val="C71C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83579B"/>
    <w:multiLevelType w:val="multilevel"/>
    <w:tmpl w:val="5B80C21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7" w15:restartNumberingAfterBreak="0">
    <w:nsid w:val="3CD04675"/>
    <w:multiLevelType w:val="multilevel"/>
    <w:tmpl w:val="57FC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521E7"/>
    <w:multiLevelType w:val="multilevel"/>
    <w:tmpl w:val="EE76E6B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74487"/>
    <w:multiLevelType w:val="hybridMultilevel"/>
    <w:tmpl w:val="A2ECE57E"/>
    <w:lvl w:ilvl="0" w:tplc="8E98BF72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DD5FA8"/>
    <w:multiLevelType w:val="multilevel"/>
    <w:tmpl w:val="F8EC4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5C375F"/>
    <w:multiLevelType w:val="multilevel"/>
    <w:tmpl w:val="058AF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A33189"/>
    <w:multiLevelType w:val="multilevel"/>
    <w:tmpl w:val="3CCE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3A3609"/>
    <w:multiLevelType w:val="hybridMultilevel"/>
    <w:tmpl w:val="F4842FFC"/>
    <w:lvl w:ilvl="0" w:tplc="D01A17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5826296">
    <w:abstractNumId w:val="6"/>
  </w:num>
  <w:num w:numId="2" w16cid:durableId="1547835431">
    <w:abstractNumId w:val="13"/>
  </w:num>
  <w:num w:numId="3" w16cid:durableId="932207652">
    <w:abstractNumId w:val="9"/>
  </w:num>
  <w:num w:numId="4" w16cid:durableId="877284046">
    <w:abstractNumId w:val="4"/>
  </w:num>
  <w:num w:numId="5" w16cid:durableId="587273193">
    <w:abstractNumId w:val="11"/>
  </w:num>
  <w:num w:numId="6" w16cid:durableId="1232497902">
    <w:abstractNumId w:val="12"/>
  </w:num>
  <w:num w:numId="7" w16cid:durableId="1531842668">
    <w:abstractNumId w:val="5"/>
  </w:num>
  <w:num w:numId="8" w16cid:durableId="1992638605">
    <w:abstractNumId w:val="1"/>
  </w:num>
  <w:num w:numId="9" w16cid:durableId="1302616061">
    <w:abstractNumId w:val="10"/>
  </w:num>
  <w:num w:numId="10" w16cid:durableId="203830907">
    <w:abstractNumId w:val="7"/>
  </w:num>
  <w:num w:numId="11" w16cid:durableId="1177385731">
    <w:abstractNumId w:val="3"/>
  </w:num>
  <w:num w:numId="12" w16cid:durableId="1992520336">
    <w:abstractNumId w:val="2"/>
  </w:num>
  <w:num w:numId="13" w16cid:durableId="384647903">
    <w:abstractNumId w:val="8"/>
  </w:num>
  <w:num w:numId="14" w16cid:durableId="68035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F8"/>
    <w:rsid w:val="00002AA3"/>
    <w:rsid w:val="00003C80"/>
    <w:rsid w:val="00007BF0"/>
    <w:rsid w:val="000235FB"/>
    <w:rsid w:val="00034EE0"/>
    <w:rsid w:val="00053748"/>
    <w:rsid w:val="00061C4C"/>
    <w:rsid w:val="00065E42"/>
    <w:rsid w:val="00075BE4"/>
    <w:rsid w:val="00086BB5"/>
    <w:rsid w:val="000D3A86"/>
    <w:rsid w:val="000D47BE"/>
    <w:rsid w:val="000D66D2"/>
    <w:rsid w:val="000E5169"/>
    <w:rsid w:val="000E7FC6"/>
    <w:rsid w:val="0011076F"/>
    <w:rsid w:val="00113D11"/>
    <w:rsid w:val="001212A6"/>
    <w:rsid w:val="00122D3B"/>
    <w:rsid w:val="0014738E"/>
    <w:rsid w:val="0015615F"/>
    <w:rsid w:val="001A2877"/>
    <w:rsid w:val="001A3300"/>
    <w:rsid w:val="001C1503"/>
    <w:rsid w:val="001C2EEA"/>
    <w:rsid w:val="001C5039"/>
    <w:rsid w:val="001C7430"/>
    <w:rsid w:val="00210562"/>
    <w:rsid w:val="002106E4"/>
    <w:rsid w:val="002165B0"/>
    <w:rsid w:val="00226C72"/>
    <w:rsid w:val="00240A29"/>
    <w:rsid w:val="00255493"/>
    <w:rsid w:val="002746DB"/>
    <w:rsid w:val="00290005"/>
    <w:rsid w:val="002A0257"/>
    <w:rsid w:val="002C1AC0"/>
    <w:rsid w:val="002C4601"/>
    <w:rsid w:val="002C7C6F"/>
    <w:rsid w:val="002F4A9C"/>
    <w:rsid w:val="003048C4"/>
    <w:rsid w:val="0030762A"/>
    <w:rsid w:val="0031742F"/>
    <w:rsid w:val="00326476"/>
    <w:rsid w:val="003361D6"/>
    <w:rsid w:val="00355BDF"/>
    <w:rsid w:val="003778A6"/>
    <w:rsid w:val="003A4B7B"/>
    <w:rsid w:val="003A6A45"/>
    <w:rsid w:val="003C3D53"/>
    <w:rsid w:val="003D2B35"/>
    <w:rsid w:val="003E1899"/>
    <w:rsid w:val="00417E94"/>
    <w:rsid w:val="0042189F"/>
    <w:rsid w:val="00423B89"/>
    <w:rsid w:val="004630DE"/>
    <w:rsid w:val="004635B8"/>
    <w:rsid w:val="004742DC"/>
    <w:rsid w:val="00491AC4"/>
    <w:rsid w:val="00494555"/>
    <w:rsid w:val="00496D2E"/>
    <w:rsid w:val="004A6EBD"/>
    <w:rsid w:val="004B5D66"/>
    <w:rsid w:val="005048EE"/>
    <w:rsid w:val="00532D91"/>
    <w:rsid w:val="0053346A"/>
    <w:rsid w:val="00534266"/>
    <w:rsid w:val="00567F9A"/>
    <w:rsid w:val="0057396D"/>
    <w:rsid w:val="00575A26"/>
    <w:rsid w:val="00580515"/>
    <w:rsid w:val="005815ED"/>
    <w:rsid w:val="005A5FFC"/>
    <w:rsid w:val="005B4928"/>
    <w:rsid w:val="005B4EE0"/>
    <w:rsid w:val="005D51F1"/>
    <w:rsid w:val="005E2C05"/>
    <w:rsid w:val="005F0B7F"/>
    <w:rsid w:val="00602654"/>
    <w:rsid w:val="0062562D"/>
    <w:rsid w:val="00641D35"/>
    <w:rsid w:val="006467AC"/>
    <w:rsid w:val="0065211C"/>
    <w:rsid w:val="006616E7"/>
    <w:rsid w:val="00674557"/>
    <w:rsid w:val="00674FE9"/>
    <w:rsid w:val="00684128"/>
    <w:rsid w:val="006A170A"/>
    <w:rsid w:val="006B1CD9"/>
    <w:rsid w:val="006B6C67"/>
    <w:rsid w:val="006D7EA1"/>
    <w:rsid w:val="006E2534"/>
    <w:rsid w:val="006E4ED4"/>
    <w:rsid w:val="006F287D"/>
    <w:rsid w:val="006F4F07"/>
    <w:rsid w:val="00735B47"/>
    <w:rsid w:val="00754B7B"/>
    <w:rsid w:val="00755F90"/>
    <w:rsid w:val="00763517"/>
    <w:rsid w:val="00773A48"/>
    <w:rsid w:val="007A1B03"/>
    <w:rsid w:val="007B724F"/>
    <w:rsid w:val="007C0D29"/>
    <w:rsid w:val="007D71D1"/>
    <w:rsid w:val="007E0DC6"/>
    <w:rsid w:val="007E3287"/>
    <w:rsid w:val="007E5286"/>
    <w:rsid w:val="007E7B8B"/>
    <w:rsid w:val="007F29F8"/>
    <w:rsid w:val="007F55FE"/>
    <w:rsid w:val="00801A28"/>
    <w:rsid w:val="00810B06"/>
    <w:rsid w:val="0084579E"/>
    <w:rsid w:val="0087038D"/>
    <w:rsid w:val="00872DB3"/>
    <w:rsid w:val="00880BF3"/>
    <w:rsid w:val="00885FBE"/>
    <w:rsid w:val="00892055"/>
    <w:rsid w:val="008A08F5"/>
    <w:rsid w:val="008B22FE"/>
    <w:rsid w:val="008C026A"/>
    <w:rsid w:val="008C0F64"/>
    <w:rsid w:val="008F096B"/>
    <w:rsid w:val="0090543A"/>
    <w:rsid w:val="00926E03"/>
    <w:rsid w:val="00955AEA"/>
    <w:rsid w:val="00961AD9"/>
    <w:rsid w:val="00971BA5"/>
    <w:rsid w:val="00974864"/>
    <w:rsid w:val="0099238C"/>
    <w:rsid w:val="009A0E08"/>
    <w:rsid w:val="009B4A50"/>
    <w:rsid w:val="009C66EF"/>
    <w:rsid w:val="009C7C51"/>
    <w:rsid w:val="009D0532"/>
    <w:rsid w:val="009F42C5"/>
    <w:rsid w:val="00A178A7"/>
    <w:rsid w:val="00A231D5"/>
    <w:rsid w:val="00A45907"/>
    <w:rsid w:val="00A47B7E"/>
    <w:rsid w:val="00A50248"/>
    <w:rsid w:val="00A60862"/>
    <w:rsid w:val="00A6346F"/>
    <w:rsid w:val="00A651F0"/>
    <w:rsid w:val="00A65951"/>
    <w:rsid w:val="00A77D00"/>
    <w:rsid w:val="00A80CD4"/>
    <w:rsid w:val="00A96B3A"/>
    <w:rsid w:val="00AB2D83"/>
    <w:rsid w:val="00AD441E"/>
    <w:rsid w:val="00B00D24"/>
    <w:rsid w:val="00B02FC9"/>
    <w:rsid w:val="00B2662D"/>
    <w:rsid w:val="00B31AC6"/>
    <w:rsid w:val="00B774BB"/>
    <w:rsid w:val="00B84A48"/>
    <w:rsid w:val="00B873A4"/>
    <w:rsid w:val="00BA6030"/>
    <w:rsid w:val="00BB0594"/>
    <w:rsid w:val="00BC0314"/>
    <w:rsid w:val="00BC258F"/>
    <w:rsid w:val="00BC4F43"/>
    <w:rsid w:val="00BF2653"/>
    <w:rsid w:val="00C35B07"/>
    <w:rsid w:val="00C4262F"/>
    <w:rsid w:val="00C57261"/>
    <w:rsid w:val="00C6332F"/>
    <w:rsid w:val="00C652F4"/>
    <w:rsid w:val="00C6748C"/>
    <w:rsid w:val="00C7169E"/>
    <w:rsid w:val="00C81672"/>
    <w:rsid w:val="00CB0C44"/>
    <w:rsid w:val="00CC3233"/>
    <w:rsid w:val="00CD7698"/>
    <w:rsid w:val="00CE4488"/>
    <w:rsid w:val="00CE46D2"/>
    <w:rsid w:val="00CE69D6"/>
    <w:rsid w:val="00CF234F"/>
    <w:rsid w:val="00D05C05"/>
    <w:rsid w:val="00D14D3B"/>
    <w:rsid w:val="00D25281"/>
    <w:rsid w:val="00D3215D"/>
    <w:rsid w:val="00D410D0"/>
    <w:rsid w:val="00D4393C"/>
    <w:rsid w:val="00D52818"/>
    <w:rsid w:val="00D536F4"/>
    <w:rsid w:val="00D66804"/>
    <w:rsid w:val="00D70D7F"/>
    <w:rsid w:val="00D775B6"/>
    <w:rsid w:val="00DA6BD3"/>
    <w:rsid w:val="00DC3358"/>
    <w:rsid w:val="00DC355A"/>
    <w:rsid w:val="00DD134D"/>
    <w:rsid w:val="00DE647F"/>
    <w:rsid w:val="00DF4852"/>
    <w:rsid w:val="00E12F7E"/>
    <w:rsid w:val="00E15F04"/>
    <w:rsid w:val="00E313D3"/>
    <w:rsid w:val="00E35127"/>
    <w:rsid w:val="00E37820"/>
    <w:rsid w:val="00E50205"/>
    <w:rsid w:val="00E54C90"/>
    <w:rsid w:val="00E96065"/>
    <w:rsid w:val="00E96A74"/>
    <w:rsid w:val="00EA2ADA"/>
    <w:rsid w:val="00EB41F8"/>
    <w:rsid w:val="00EB5421"/>
    <w:rsid w:val="00EC3C7B"/>
    <w:rsid w:val="00EC6121"/>
    <w:rsid w:val="00EE2F62"/>
    <w:rsid w:val="00EE4743"/>
    <w:rsid w:val="00EF3032"/>
    <w:rsid w:val="00F043EE"/>
    <w:rsid w:val="00F16B1A"/>
    <w:rsid w:val="00F20A35"/>
    <w:rsid w:val="00F31158"/>
    <w:rsid w:val="00F44636"/>
    <w:rsid w:val="00F6344D"/>
    <w:rsid w:val="00F7157B"/>
    <w:rsid w:val="00FA3D13"/>
    <w:rsid w:val="00FB23C6"/>
    <w:rsid w:val="00FB2C68"/>
    <w:rsid w:val="00FB563F"/>
    <w:rsid w:val="00FB7DE7"/>
    <w:rsid w:val="00FC39DD"/>
    <w:rsid w:val="00FD76F1"/>
    <w:rsid w:val="00FE099F"/>
    <w:rsid w:val="00FF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0C5E0"/>
  <w15:docId w15:val="{810C7E95-24F4-4F13-B680-0D278495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79E"/>
  </w:style>
  <w:style w:type="paragraph" w:styleId="1">
    <w:name w:val="heading 1"/>
    <w:basedOn w:val="a"/>
    <w:link w:val="10"/>
    <w:uiPriority w:val="9"/>
    <w:qFormat/>
    <w:rsid w:val="00880B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C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C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38C"/>
    <w:pPr>
      <w:ind w:left="720"/>
      <w:contextualSpacing/>
    </w:pPr>
  </w:style>
  <w:style w:type="paragraph" w:styleId="a4">
    <w:name w:val="No Spacing"/>
    <w:link w:val="a5"/>
    <w:uiPriority w:val="1"/>
    <w:qFormat/>
    <w:rsid w:val="005B4928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qFormat/>
    <w:rsid w:val="005B4928"/>
  </w:style>
  <w:style w:type="paragraph" w:styleId="a6">
    <w:name w:val="header"/>
    <w:basedOn w:val="a"/>
    <w:link w:val="a7"/>
    <w:uiPriority w:val="99"/>
    <w:unhideWhenUsed/>
    <w:rsid w:val="00EA2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ADA"/>
  </w:style>
  <w:style w:type="paragraph" w:styleId="a8">
    <w:name w:val="footer"/>
    <w:basedOn w:val="a"/>
    <w:link w:val="a9"/>
    <w:uiPriority w:val="99"/>
    <w:unhideWhenUsed/>
    <w:rsid w:val="00EA2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ADA"/>
  </w:style>
  <w:style w:type="character" w:customStyle="1" w:styleId="10">
    <w:name w:val="Заголовок 1 Знак"/>
    <w:basedOn w:val="a0"/>
    <w:link w:val="1"/>
    <w:uiPriority w:val="9"/>
    <w:rsid w:val="00880B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Emphasis"/>
    <w:basedOn w:val="a0"/>
    <w:uiPriority w:val="20"/>
    <w:qFormat/>
    <w:rsid w:val="00B02FC9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377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778A6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5346,bqiaagaaeyqcaaagiaiaaanjfaaabvcuaaaaaaaaaaaaaaaaaaaaaaaaaaaaaaaaaaaaaaaaaaaaaaaaaaaaaaaaaaaaaaaaaaaaaaaaaaaaaaaaaaaaaaaaaaaaaaaaaaaaaaaaaaaaaaaaaaaaaaaaaaaaaaaaaaaaaaaaaaaaaaaaaaaaaaaaaaaaaaaaaaaaaaaaaaaaaaaaaaaaaaaaaaaaaaaaaaaaaaaa"/>
    <w:basedOn w:val="a"/>
    <w:rsid w:val="008B2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paragraph" w:styleId="ad">
    <w:name w:val="Normal (Web)"/>
    <w:basedOn w:val="a"/>
    <w:uiPriority w:val="99"/>
    <w:unhideWhenUsed/>
    <w:rsid w:val="008B2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hi-IN"/>
    </w:rPr>
  </w:style>
  <w:style w:type="table" w:styleId="ae">
    <w:name w:val="Table Grid"/>
    <w:basedOn w:val="a1"/>
    <w:uiPriority w:val="39"/>
    <w:rsid w:val="00122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DD134D"/>
  </w:style>
  <w:style w:type="character" w:customStyle="1" w:styleId="20">
    <w:name w:val="Заголовок 2 Знак"/>
    <w:basedOn w:val="a0"/>
    <w:link w:val="2"/>
    <w:uiPriority w:val="9"/>
    <w:semiHidden/>
    <w:rsid w:val="006B1CD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B1C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f">
    <w:name w:val="Hyperlink"/>
    <w:basedOn w:val="a0"/>
    <w:uiPriority w:val="99"/>
    <w:unhideWhenUsed/>
    <w:rsid w:val="0065211C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52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9085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03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16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2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.mukyzhanov@ksm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2430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Кунаков Алмат Шамильевич</dc:creator>
  <cp:keywords/>
  <dc:description/>
  <cp:lastModifiedBy>Temirbekov Azamat</cp:lastModifiedBy>
  <cp:revision>5</cp:revision>
  <cp:lastPrinted>2024-09-17T05:53:00Z</cp:lastPrinted>
  <dcterms:created xsi:type="dcterms:W3CDTF">2026-07-17T04:32:00Z</dcterms:created>
  <dcterms:modified xsi:type="dcterms:W3CDTF">2026-07-17T06:53:00Z</dcterms:modified>
</cp:coreProperties>
</file>